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中南民族大学202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年招收台湾高中毕业生专业目录</w:t>
      </w:r>
    </w:p>
    <w:bookmarkEnd w:id="0"/>
    <w:tbl>
      <w:tblPr>
        <w:tblStyle w:val="7"/>
        <w:tblW w:w="847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1418"/>
        <w:gridCol w:w="1200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2477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  <w:t>专业（大类）名称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  <w:t>学位授予门类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Courier New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包含汉语言文学、汉语国际教育2个专业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新闻传播学类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包含新闻学、广播电视学、广告学3个专业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动画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社会学类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包含社会学、社会工作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  <w:lang w:val="en-US" w:eastAsia="zh-CN"/>
              </w:rPr>
              <w:t>民族学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历史学类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包含历史学、文物与博物馆学2个专业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外国语言文学类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包含英语、商务英语、翻译3个专业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包含经济学、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数字经济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、金融学、国际经济与贸易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管理科学与工程类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包含信息管理与信息系统、电子商务2个专业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包含工商管理、人力资源管理、会计学、财务管理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公共管理类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包含劳动与社会保障、行政管理、土地资源管理3个专业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政治学与行政学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教育学类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包含教育学、教育技术学（理学）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  <w:lang w:eastAsia="zh-CN"/>
              </w:rPr>
              <w:t>应用心理学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  <w:lang w:eastAsia="zh-CN"/>
              </w:rPr>
              <w:t>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自动化类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包含自动化、轨道交通信号与控制2个专业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包含计算机科学与技术、软件工程、网络工程、人工智能4个专业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包含信息与计算科学、数学与应用数学、应用统计学、数据科学与大数据技术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包含电子信息工程、通信工程、光电信息科学与工程、集成电路设计与集成系统4个专业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生物医学工程类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包含生物医学工程、医学信息工程2个专业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包含应用化学、化学工程与工艺（工学）2个专业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材料类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包含材料化学、高分子材料与工程（工学）2个专业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环境科学与工程类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包含环境工程、环境科学（理学）、资源循环科学与工程、水文与水资源工程4个专业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包含生物技术（理学）、生物工程、食品质量与安全、生物制药4个专业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包含化学生物学、药学、药物制剂、药物分析4个专业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社会体育指导与管理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7" w:type="dxa"/>
            <w:vAlign w:val="center"/>
          </w:tcPr>
          <w:p>
            <w:pPr>
              <w:widowControl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音乐与舞蹈学类（舞蹈类）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宋体"/>
                <w:color w:val="000000"/>
                <w:kern w:val="0"/>
                <w:sz w:val="24"/>
              </w:rPr>
              <w:t>文理兼招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包含舞蹈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表演和舞蹈学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2个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专业</w:t>
            </w:r>
          </w:p>
        </w:tc>
      </w:tr>
    </w:tbl>
    <w:p>
      <w:pPr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备注：1.学校202</w:t>
      </w:r>
      <w:r>
        <w:rPr>
          <w:rFonts w:hint="eastAsia" w:ascii="仿宋_GB2312" w:eastAsia="仿宋_GB2312"/>
          <w:color w:val="000000"/>
          <w:lang w:val="en-US" w:eastAsia="zh-CN"/>
        </w:rPr>
        <w:t>4</w:t>
      </w:r>
      <w:r>
        <w:rPr>
          <w:rFonts w:hint="eastAsia" w:ascii="仿宋_GB2312" w:eastAsia="仿宋_GB2312"/>
          <w:color w:val="000000"/>
        </w:rPr>
        <w:t>年招生专业目录尚未最后确定，专业名称以录取通知书为准。</w:t>
      </w:r>
    </w:p>
    <w:p>
      <w:pPr>
        <w:ind w:firstLine="630" w:firstLineChars="300"/>
      </w:pPr>
      <w:r>
        <w:rPr>
          <w:rFonts w:ascii="仿宋_GB2312" w:eastAsia="仿宋_GB2312"/>
          <w:color w:val="000000"/>
        </w:rPr>
        <w:t>2.</w:t>
      </w:r>
      <w:r>
        <w:rPr>
          <w:rFonts w:hint="eastAsia" w:ascii="仿宋_GB2312" w:eastAsia="仿宋_GB2312"/>
          <w:color w:val="000000"/>
        </w:rPr>
        <w:t>录取新生按大类培养和管理的，经</w:t>
      </w:r>
      <w:r>
        <w:rPr>
          <w:rFonts w:ascii="仿宋_GB2312" w:eastAsia="仿宋_GB2312"/>
          <w:color w:val="000000"/>
        </w:rPr>
        <w:t>2</w:t>
      </w:r>
      <w:r>
        <w:rPr>
          <w:rFonts w:hint="eastAsia" w:ascii="仿宋_GB2312" w:eastAsia="仿宋_GB2312"/>
          <w:color w:val="000000"/>
        </w:rPr>
        <w:t>—</w:t>
      </w:r>
      <w:r>
        <w:rPr>
          <w:rFonts w:ascii="仿宋_GB2312" w:eastAsia="仿宋_GB2312"/>
          <w:color w:val="000000"/>
        </w:rPr>
        <w:t>4个学期学习后</w:t>
      </w:r>
      <w:r>
        <w:rPr>
          <w:rFonts w:hint="eastAsia" w:ascii="仿宋_GB2312" w:eastAsia="仿宋_GB2312"/>
          <w:color w:val="000000"/>
        </w:rPr>
        <w:t>再进行专业分流。</w:t>
      </w:r>
    </w:p>
    <w:p/>
    <w:p>
      <w:pPr>
        <w:jc w:val="right"/>
        <w:rPr>
          <w:b/>
          <w:sz w:val="28"/>
          <w:szCs w:val="28"/>
        </w:rPr>
      </w:pPr>
    </w:p>
    <w:p>
      <w:pPr>
        <w:spacing w:line="360" w:lineRule="auto"/>
        <w:ind w:right="-2"/>
        <w:rPr>
          <w:b/>
          <w:sz w:val="28"/>
          <w:szCs w:val="28"/>
        </w:rPr>
      </w:pPr>
      <w:r>
        <w:rPr>
          <w:rFonts w:ascii="宋体" w:cs="宋体"/>
          <w:color w:val="000000"/>
          <w:kern w:val="0"/>
          <w:sz w:val="28"/>
          <w:szCs w:val="28"/>
        </w:rPr>
        <w:t xml:space="preserve">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OTg2OTRjYzk5Y2QxMzZjZWNkNTliNjUwNmE1NzEifQ=="/>
  </w:docVars>
  <w:rsids>
    <w:rsidRoot w:val="6991755F"/>
    <w:rsid w:val="004557F2"/>
    <w:rsid w:val="042A1AF4"/>
    <w:rsid w:val="05361C34"/>
    <w:rsid w:val="06914EEA"/>
    <w:rsid w:val="07C479F8"/>
    <w:rsid w:val="0B7B0E3E"/>
    <w:rsid w:val="0D553231"/>
    <w:rsid w:val="0DD95832"/>
    <w:rsid w:val="11FB0AB0"/>
    <w:rsid w:val="138645C9"/>
    <w:rsid w:val="15285450"/>
    <w:rsid w:val="15C7252E"/>
    <w:rsid w:val="16013F56"/>
    <w:rsid w:val="199C7DEC"/>
    <w:rsid w:val="1B340D30"/>
    <w:rsid w:val="1B971E91"/>
    <w:rsid w:val="232163DC"/>
    <w:rsid w:val="27117D71"/>
    <w:rsid w:val="279A7D67"/>
    <w:rsid w:val="28916DED"/>
    <w:rsid w:val="29BD4C57"/>
    <w:rsid w:val="29EC0F55"/>
    <w:rsid w:val="2F6A10F8"/>
    <w:rsid w:val="30032E1E"/>
    <w:rsid w:val="304C7793"/>
    <w:rsid w:val="34880F47"/>
    <w:rsid w:val="3EAF0651"/>
    <w:rsid w:val="4C15322B"/>
    <w:rsid w:val="55425F67"/>
    <w:rsid w:val="586C1A19"/>
    <w:rsid w:val="59EA1387"/>
    <w:rsid w:val="62B32019"/>
    <w:rsid w:val="63901A42"/>
    <w:rsid w:val="662602BD"/>
    <w:rsid w:val="669E018B"/>
    <w:rsid w:val="68000744"/>
    <w:rsid w:val="6991755F"/>
    <w:rsid w:val="6E2A3DC6"/>
    <w:rsid w:val="6ECE4A95"/>
    <w:rsid w:val="70C04A87"/>
    <w:rsid w:val="711E608C"/>
    <w:rsid w:val="73E81C94"/>
    <w:rsid w:val="759727BC"/>
    <w:rsid w:val="78501CD7"/>
    <w:rsid w:val="792C4F2B"/>
    <w:rsid w:val="7CAB3A1E"/>
    <w:rsid w:val="7F7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spacing w:before="50" w:beforeLines="50" w:beforeAutospacing="0" w:after="50" w:afterLines="50" w:afterAutospacing="0" w:line="500" w:lineRule="exact"/>
      <w:ind w:firstLine="880" w:firstLineChars="200"/>
      <w:jc w:val="left"/>
      <w:outlineLvl w:val="0"/>
    </w:pPr>
    <w:rPr>
      <w:rFonts w:hint="eastAsia" w:ascii="宋体" w:hAnsi="宋体" w:eastAsia="方正小标宋简体" w:cs="仿宋_GB2312"/>
      <w:color w:val="000000"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00" w:lineRule="exact"/>
      <w:ind w:firstLine="0" w:firstLineChars="0"/>
      <w:jc w:val="left"/>
      <w:outlineLvl w:val="1"/>
    </w:pPr>
    <w:rPr>
      <w:rFonts w:ascii="Times New Roman" w:hAnsi="Times New Roman" w:eastAsia="黑体"/>
      <w:b/>
      <w:color w:val="auto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400" w:lineRule="exact"/>
      <w:outlineLvl w:val="2"/>
    </w:pPr>
    <w:rPr>
      <w:rFonts w:ascii="Times New Roman" w:hAnsi="Times New Roman" w:eastAsia="黑体"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autoRedefine/>
    <w:qFormat/>
    <w:uiPriority w:val="0"/>
    <w:rPr>
      <w:rFonts w:ascii="宋体" w:hAnsi="Courier New"/>
    </w:rPr>
  </w:style>
  <w:style w:type="paragraph" w:styleId="6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character" w:customStyle="1" w:styleId="9">
    <w:name w:val="标题 1 Char"/>
    <w:link w:val="2"/>
    <w:autoRedefine/>
    <w:qFormat/>
    <w:uiPriority w:val="0"/>
    <w:rPr>
      <w:rFonts w:hint="eastAsia" w:ascii="宋体" w:hAnsi="宋体" w:eastAsia="方正小标宋简体" w:cs="宋体"/>
      <w:bCs/>
      <w:color w:val="000000"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2024-02-04T08:51:00Z</dcterms:created>
  <dc:creator>笨小孩</dc:creator>
  <cp:lastModifiedBy>笨小孩</cp:lastModifiedBy>
  <dcterms:modified xsi:type="dcterms:W3CDTF">2024-02-04T08:51:34Z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0FBD06837C35442EA3BF639525BEB3AC_11</vt:lpwstr>
  </property>
</Properties>
</file>